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595"/>
        <w:gridCol w:w="1697"/>
      </w:tblGrid>
      <w:tr w:rsidR="00B3726A" w:rsidTr="00B3726A">
        <w:trPr>
          <w:trHeight w:val="1946"/>
        </w:trPr>
        <w:tc>
          <w:tcPr>
            <w:tcW w:w="4233" w:type="dxa"/>
            <w:gridSpan w:val="3"/>
          </w:tcPr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БОЛДЫРЕВСКИЙ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B3726A" w:rsidTr="00B3726A">
        <w:trPr>
          <w:trHeight w:val="296"/>
        </w:trPr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</w:p>
        </w:tc>
        <w:tc>
          <w:tcPr>
            <w:tcW w:w="595" w:type="dxa"/>
            <w:hideMark/>
          </w:tcPr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26A" w:rsidRDefault="00B3726A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  <w:tr w:rsidR="00B3726A" w:rsidTr="00B3726A">
        <w:trPr>
          <w:trHeight w:val="256"/>
        </w:trPr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26A" w:rsidRDefault="00B3726A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Болдырево</w:t>
            </w:r>
          </w:p>
        </w:tc>
      </w:tr>
      <w:tr w:rsidR="00B3726A" w:rsidTr="00B3726A">
        <w:trPr>
          <w:trHeight w:val="256"/>
        </w:trPr>
        <w:tc>
          <w:tcPr>
            <w:tcW w:w="4233" w:type="dxa"/>
            <w:gridSpan w:val="3"/>
            <w:hideMark/>
          </w:tcPr>
          <w:p w:rsidR="00B3726A" w:rsidRDefault="00B3726A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15240</wp:posOffset>
                      </wp:positionV>
                      <wp:extent cx="229870" cy="184150"/>
                      <wp:effectExtent l="0" t="0" r="3683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9870" cy="184150"/>
                                <a:chOff x="0" y="0"/>
                                <a:chExt cx="362" cy="290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" y="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6A835" id="Группа 4" o:spid="_x0000_s1026" style="position:absolute;margin-left:189.65pt;margin-top:1.2pt;width:18.1pt;height:14.5pt;z-index:251660288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">
                      <v:line id="Line 6" o:spid="_x0000_s1027" style="position:absolute;visibility:visible;mso-wrap-style:square" from="0,0" to="3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361,1" to="362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229870" cy="219710"/>
                      <wp:effectExtent l="3834130" t="0" r="0" b="2286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16200000">
                                <a:off x="0" y="0"/>
                                <a:ext cx="229870" cy="219710"/>
                                <a:chOff x="-5080" y="5080"/>
                                <a:chExt cx="362" cy="29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5080" y="508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4719" y="5081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66847" id="Группа 1" o:spid="_x0000_s1026" style="position:absolute;margin-left:-3pt;margin-top:1.5pt;width:18.1pt;height:17.3pt;rotation:-90;z-index:251659264" coordorigin="-5080,5080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">
                      <v:line id="Line 3" o:spid="_x0000_s1027" style="position:absolute;visibility:visible;mso-wrap-style:square" from="-5080,5080" to="-4720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-4719,5081" to="-4718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вопросу  предоставления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разрешения на отклонение от предельных параметров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разрешенного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строительства земельного участка  с кадастровым номером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56:31:0302001:47</w:t>
            </w:r>
          </w:p>
          <w:p w:rsidR="00B3726A" w:rsidRDefault="00B3726A">
            <w:pPr>
              <w:pStyle w:val="ConsPlusNonformat"/>
              <w:widowControl/>
              <w:spacing w:line="256" w:lineRule="auto"/>
              <w:ind w:right="567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B3726A" w:rsidRDefault="00B3726A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3726A" w:rsidRDefault="00B3726A" w:rsidP="00B3726A">
      <w:pPr>
        <w:pStyle w:val="a4"/>
        <w:ind w:right="-284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27.06.2019 № 32/125-рс «Об утверждении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на основа</w:t>
      </w:r>
      <w:r>
        <w:rPr>
          <w:rFonts w:ascii="Times New Roman" w:hAnsi="Times New Roman"/>
          <w:sz w:val="28"/>
          <w:szCs w:val="28"/>
        </w:rPr>
        <w:t>нии заявления Алпатовой Е.А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 01.06.2023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года: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>1. Организовать и провести пу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бличные слушания 15 июня </w:t>
      </w:r>
      <w:bookmarkStart w:id="0" w:name="_GoBack"/>
      <w:bookmarkEnd w:id="0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2023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года в  15.00 часов местного времени по адресу: Оренбургская область,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Болдырево, ул. Центральная, д. 47, </w:t>
      </w:r>
      <w:r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</w:t>
      </w:r>
      <w:proofErr w:type="spellStart"/>
      <w:r>
        <w:rPr>
          <w:rFonts w:ascii="Times New Roman" w:hAnsi="Times New Roman"/>
          <w:sz w:val="28"/>
          <w:szCs w:val="28"/>
        </w:rPr>
        <w:t>разрешенного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строительства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56:31:0302001:47, площадью  1081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с.Болдырево</w:t>
      </w:r>
      <w:proofErr w:type="spellEnd"/>
      <w:r>
        <w:rPr>
          <w:rFonts w:ascii="Times New Roman" w:hAnsi="Times New Roman"/>
          <w:sz w:val="28"/>
          <w:szCs w:val="28"/>
        </w:rPr>
        <w:t>, ул. Набережная , д. 18 .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 и разместить полный текст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Обеспечить </w:t>
      </w:r>
      <w:proofErr w:type="spellStart"/>
      <w:r>
        <w:rPr>
          <w:rFonts w:ascii="Times New Roman" w:hAnsi="Times New Roman"/>
          <w:sz w:val="28"/>
          <w:szCs w:val="28"/>
        </w:rPr>
        <w:t>прием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разместить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слушаниях.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B3726A" w:rsidRDefault="00B3726A" w:rsidP="00B3726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обнародования.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3726A" w:rsidRDefault="00B3726A" w:rsidP="00B3726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B3726A" w:rsidRDefault="00B3726A" w:rsidP="00B3726A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B3726A" w:rsidRDefault="00B3726A" w:rsidP="00B3726A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BD"/>
    <w:rsid w:val="00AC4FDA"/>
    <w:rsid w:val="00B3726A"/>
    <w:rsid w:val="00B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3EBAF-0EE7-42A7-BC8B-D89B89B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726A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3726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B37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2023-06-01T05:09:00Z</cp:lastPrinted>
  <dcterms:created xsi:type="dcterms:W3CDTF">2023-06-01T05:07:00Z</dcterms:created>
  <dcterms:modified xsi:type="dcterms:W3CDTF">2023-06-01T05:11:00Z</dcterms:modified>
</cp:coreProperties>
</file>